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E3" w:rsidRDefault="00C51AFF">
      <w:pPr>
        <w:rPr>
          <w:rFonts w:ascii="標楷體" w:eastAsia="標楷體" w:hAnsi="標楷體" w:hint="eastAsia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</w:p>
    <w:p w:rsidR="00CB3FE3" w:rsidRPr="00CB3FE3" w:rsidRDefault="00CB3FE3" w:rsidP="00CB3FE3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hint="eastAsia"/>
          <w:color w:val="3804CC"/>
        </w:rPr>
      </w:pPr>
      <w:bookmarkStart w:id="0" w:name="_GoBack"/>
      <w:r w:rsidRPr="00CB3FE3">
        <w:rPr>
          <w:rFonts w:ascii="標楷體" w:eastAsia="標楷體" w:hAnsi="標楷體" w:hint="eastAsia"/>
          <w:color w:val="3804CC"/>
        </w:rPr>
        <w:t>循環</w:t>
      </w:r>
      <w:proofErr w:type="gramStart"/>
      <w:r w:rsidRPr="00CB3FE3">
        <w:rPr>
          <w:rFonts w:ascii="標楷體" w:eastAsia="標楷體" w:hAnsi="標楷體" w:hint="eastAsia"/>
          <w:color w:val="3804CC"/>
        </w:rPr>
        <w:t>水浴槽</w:t>
      </w:r>
      <w:bookmarkEnd w:id="0"/>
      <w:proofErr w:type="gramEnd"/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Pr="00CB3FE3">
        <w:rPr>
          <w:rFonts w:ascii="標楷體" w:eastAsia="標楷體" w:hAnsi="標楷體"/>
          <w:color w:val="3804CC"/>
        </w:rPr>
        <w:t>110-3100403-0019-0000048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96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26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日)，使用年限5年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 xml:space="preserve"> 已使用1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4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年，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控制器故障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Pr="00CB3FE3">
        <w:rPr>
          <w:rFonts w:ascii="標楷體" w:eastAsia="標楷體" w:hAnsi="標楷體" w:hint="eastAsia"/>
          <w:color w:val="3804CC"/>
        </w:rPr>
        <w:t xml:space="preserve"> </w:t>
      </w:r>
    </w:p>
    <w:p w:rsidR="00CB3FE3" w:rsidRDefault="001E340D" w:rsidP="00CB3FE3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hint="eastAsia"/>
          <w:color w:val="3D3D3D"/>
          <w:shd w:val="clear" w:color="auto" w:fill="FFFFFF"/>
        </w:rPr>
      </w:pPr>
      <w:r w:rsidRPr="00CB3FE3">
        <w:rPr>
          <w:rFonts w:ascii="標楷體" w:eastAsia="標楷體" w:hAnsi="標楷體" w:hint="eastAsia"/>
          <w:color w:val="3804CC"/>
        </w:rPr>
        <w:t>醫療用硬式內視鏡</w:t>
      </w:r>
      <w:r w:rsidR="00CB3FE3" w:rsidRPr="00CB3FE3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="00EC2A98" w:rsidRPr="00CB3FE3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Pr="00CB3FE3">
        <w:rPr>
          <w:rFonts w:ascii="標楷體" w:eastAsia="標楷體" w:hAnsi="標楷體"/>
          <w:color w:val="3804CC"/>
        </w:rPr>
        <w:t>110-3110202-0012-0000001</w:t>
      </w:r>
      <w:r w:rsidR="00EC2A98" w:rsidRPr="00CB3FE3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採購日期100年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13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日)，使用年限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CB3FE3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 xml:space="preserve"> 已使用10年</w:t>
      </w:r>
      <w:r w:rsidR="008F2315" w:rsidRPr="00CB3FE3">
        <w:rPr>
          <w:rFonts w:ascii="標楷體" w:eastAsia="標楷體" w:hAnsi="標楷體" w:hint="eastAsia"/>
          <w:color w:val="3D3D3D"/>
          <w:shd w:val="clear" w:color="auto" w:fill="FFFFFF"/>
        </w:rPr>
        <w:t>。</w:t>
      </w:r>
    </w:p>
    <w:p w:rsidR="00B45709" w:rsidRPr="00CB3FE3" w:rsidRDefault="00EC2A98" w:rsidP="00CB3FE3">
      <w:pPr>
        <w:rPr>
          <w:rFonts w:ascii="標楷體" w:eastAsia="標楷體" w:hAnsi="標楷體"/>
          <w:color w:val="3D3D3D"/>
          <w:shd w:val="clear" w:color="auto" w:fill="FFFFFF"/>
        </w:rPr>
      </w:pP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有需求單位請於1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 w:rsidRPr="00CB3FE3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 w:rsidRPr="00CB3FE3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2F7F90" w:rsidRPr="00CB3FE3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Pr="00CB3FE3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物理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副研究員黃</w:t>
      </w:r>
      <w:r w:rsidR="001E340D" w:rsidRPr="00CB3FE3">
        <w:rPr>
          <w:rFonts w:ascii="標楷體" w:eastAsia="標楷體" w:hAnsi="標楷體" w:hint="eastAsia"/>
          <w:color w:val="3D3D3D"/>
          <w:shd w:val="clear" w:color="auto" w:fill="FFFFFF"/>
        </w:rPr>
        <w:t>財富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1E340D" w:rsidRPr="00CB3FE3">
        <w:rPr>
          <w:rFonts w:ascii="標楷體" w:eastAsia="標楷體" w:hAnsi="標楷體" w:hint="eastAsia"/>
          <w:color w:val="3D3D3D"/>
          <w:shd w:val="clear" w:color="auto" w:fill="FFFFFF"/>
        </w:rPr>
        <w:t>426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CB3FE3" w:rsidRPr="006E3141" w:rsidRDefault="00CB3FE3" w:rsidP="00CB3FE3">
      <w:pPr>
        <w:rPr>
          <w:rFonts w:ascii="標楷體" w:eastAsia="標楷體" w:hAnsi="標楷體"/>
          <w:color w:val="3804CC"/>
        </w:rPr>
      </w:pPr>
    </w:p>
    <w:p w:rsidR="00CB3FE3" w:rsidRDefault="00CB3FE3" w:rsidP="00CB3FE3">
      <w:pPr>
        <w:rPr>
          <w:rFonts w:ascii="標楷體" w:eastAsia="標楷體" w:hAnsi="標楷體"/>
          <w:color w:val="3804CC"/>
        </w:rPr>
      </w:pPr>
    </w:p>
    <w:p w:rsidR="004B65D5" w:rsidRDefault="00CB3FE3" w:rsidP="00CB3FE3">
      <w:pPr>
        <w:rPr>
          <w:rFonts w:ascii="標楷體" w:eastAsia="標楷體" w:hAnsi="標楷體" w:hint="eastAsia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804CC"/>
        </w:rPr>
        <w:drawing>
          <wp:inline distT="0" distB="0" distL="0" distR="0" wp14:anchorId="2F5B13D3" wp14:editId="5414541A">
            <wp:extent cx="4346366" cy="217318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210325_1651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046" cy="21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FE3" w:rsidRDefault="00CB3FE3" w:rsidP="00CB3FE3">
      <w:pPr>
        <w:rPr>
          <w:rFonts w:ascii="標楷體" w:eastAsia="標楷體" w:hAnsi="標楷體" w:hint="eastAsia"/>
          <w:color w:val="3804CC"/>
        </w:rPr>
      </w:pPr>
      <w:r w:rsidRPr="006E3141">
        <w:rPr>
          <w:rFonts w:ascii="標楷體" w:eastAsia="標楷體" w:hAnsi="標楷體" w:hint="eastAsia"/>
          <w:color w:val="3804CC"/>
        </w:rPr>
        <w:t>恆溫水槽</w:t>
      </w:r>
      <w:r w:rsidRPr="006E3141">
        <w:rPr>
          <w:rFonts w:ascii="標楷體" w:eastAsia="標楷體" w:hAnsi="標楷體"/>
          <w:color w:val="3804CC"/>
        </w:rPr>
        <w:t>/</w:t>
      </w:r>
      <w:r w:rsidRPr="006E3141">
        <w:rPr>
          <w:rFonts w:ascii="標楷體" w:eastAsia="標楷體" w:hAnsi="標楷體" w:hint="eastAsia"/>
          <w:color w:val="3804CC"/>
        </w:rPr>
        <w:t>循環</w:t>
      </w:r>
      <w:proofErr w:type="gramStart"/>
      <w:r w:rsidRPr="006E3141">
        <w:rPr>
          <w:rFonts w:ascii="標楷體" w:eastAsia="標楷體" w:hAnsi="標楷體" w:hint="eastAsia"/>
          <w:color w:val="3804CC"/>
        </w:rPr>
        <w:t>水浴槽</w:t>
      </w:r>
      <w:proofErr w:type="gramEnd"/>
    </w:p>
    <w:p w:rsidR="00CB3FE3" w:rsidRDefault="00CB3FE3" w:rsidP="00CB3FE3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1E340D" w:rsidRDefault="001E340D" w:rsidP="001E340D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  <w:color w:val="3804CC"/>
        </w:rPr>
        <w:drawing>
          <wp:inline distT="0" distB="0" distL="0" distR="0" wp14:anchorId="34D2FFBC" wp14:editId="1DA9A5D7">
            <wp:extent cx="4441369" cy="2220685"/>
            <wp:effectExtent l="0" t="0" r="0" b="825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210329_1043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892" cy="221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40D" w:rsidRPr="001E340D" w:rsidRDefault="001E340D" w:rsidP="001E340D">
      <w:pPr>
        <w:rPr>
          <w:rFonts w:ascii="標楷體" w:eastAsia="標楷體" w:hAnsi="標楷體"/>
        </w:rPr>
      </w:pPr>
      <w:r w:rsidRPr="006E3141">
        <w:rPr>
          <w:rFonts w:ascii="標楷體" w:eastAsia="標楷體" w:hAnsi="標楷體" w:hint="eastAsia"/>
          <w:color w:val="3804CC"/>
        </w:rPr>
        <w:t>內視鏡洗淨消毒裝置</w:t>
      </w:r>
      <w:r w:rsidRPr="006E3141">
        <w:rPr>
          <w:rFonts w:ascii="標楷體" w:eastAsia="標楷體" w:hAnsi="標楷體"/>
          <w:color w:val="3804CC"/>
        </w:rPr>
        <w:t>/</w:t>
      </w:r>
      <w:r w:rsidRPr="006E3141">
        <w:rPr>
          <w:rFonts w:ascii="標楷體" w:eastAsia="標楷體" w:hAnsi="標楷體" w:hint="eastAsia"/>
          <w:color w:val="3804CC"/>
        </w:rPr>
        <w:t>醫療用硬式內視鏡</w:t>
      </w:r>
    </w:p>
    <w:sectPr w:rsidR="001E340D" w:rsidRPr="001E34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22001"/>
    <w:multiLevelType w:val="hybridMultilevel"/>
    <w:tmpl w:val="DD4C2F88"/>
    <w:lvl w:ilvl="0" w:tplc="CF1E5888">
      <w:start w:val="1"/>
      <w:numFmt w:val="decimal"/>
      <w:lvlText w:val="%1."/>
      <w:lvlJc w:val="left"/>
      <w:pPr>
        <w:ind w:left="360" w:hanging="360"/>
      </w:pPr>
      <w:rPr>
        <w:rFonts w:hint="default"/>
        <w:color w:val="3D3D3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106AC9"/>
    <w:rsid w:val="001E340D"/>
    <w:rsid w:val="002F7F90"/>
    <w:rsid w:val="004B65D5"/>
    <w:rsid w:val="00554591"/>
    <w:rsid w:val="0067038B"/>
    <w:rsid w:val="0071687F"/>
    <w:rsid w:val="008D7B39"/>
    <w:rsid w:val="008F2315"/>
    <w:rsid w:val="00B45709"/>
    <w:rsid w:val="00BC479A"/>
    <w:rsid w:val="00C51AFF"/>
    <w:rsid w:val="00CA4DA1"/>
    <w:rsid w:val="00CB3FE3"/>
    <w:rsid w:val="00CE53AA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B3FE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B3F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黃財富</cp:lastModifiedBy>
  <cp:revision>3</cp:revision>
  <dcterms:created xsi:type="dcterms:W3CDTF">2021-05-13T08:09:00Z</dcterms:created>
  <dcterms:modified xsi:type="dcterms:W3CDTF">2021-05-13T08:18:00Z</dcterms:modified>
</cp:coreProperties>
</file>